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32" w:rsidRPr="00D25628" w:rsidRDefault="00E103FB" w:rsidP="006614F8">
      <w:pPr>
        <w:jc w:val="center"/>
        <w:rPr>
          <w:b/>
          <w:color w:val="C00000"/>
          <w:sz w:val="40"/>
          <w:szCs w:val="40"/>
        </w:rPr>
      </w:pPr>
      <w:r w:rsidRPr="00D25628"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056475" cy="1133475"/>
            <wp:effectExtent l="0" t="0" r="0" b="0"/>
            <wp:wrapNone/>
            <wp:docPr id="1" name="Picture 1" descr="Greenville Independent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Independent School Distri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40" cy="113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A3E" w:rsidRPr="00D25628">
        <w:rPr>
          <w:b/>
          <w:color w:val="C00000"/>
          <w:sz w:val="40"/>
          <w:szCs w:val="40"/>
        </w:rPr>
        <w:t xml:space="preserve">Greenville </w:t>
      </w:r>
      <w:r w:rsidR="00B71E15" w:rsidRPr="00D25628">
        <w:rPr>
          <w:b/>
          <w:color w:val="C00000"/>
          <w:sz w:val="40"/>
          <w:szCs w:val="40"/>
        </w:rPr>
        <w:t xml:space="preserve">K-5 </w:t>
      </w:r>
      <w:r w:rsidR="00FF0A3E" w:rsidRPr="00D25628">
        <w:rPr>
          <w:b/>
          <w:color w:val="C00000"/>
          <w:sz w:val="40"/>
          <w:szCs w:val="40"/>
        </w:rPr>
        <w:t>STEM Magnet School FAQ</w:t>
      </w:r>
    </w:p>
    <w:p w:rsidR="00D561BF" w:rsidRPr="00D25628" w:rsidRDefault="00D561BF" w:rsidP="006614F8">
      <w:pPr>
        <w:jc w:val="center"/>
        <w:rPr>
          <w:b/>
          <w:color w:val="C00000"/>
        </w:rPr>
      </w:pPr>
      <w:r w:rsidRPr="00D25628">
        <w:rPr>
          <w:b/>
          <w:color w:val="C00000"/>
        </w:rPr>
        <w:t>Opening August 24, 2017</w:t>
      </w:r>
    </w:p>
    <w:p w:rsidR="00FF0A3E" w:rsidRDefault="00FF0A3E"/>
    <w:p w:rsidR="00FF0A3E" w:rsidRPr="00001336" w:rsidRDefault="00FF0A3E" w:rsidP="00FF0A3E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 xml:space="preserve"> What is STEM?</w:t>
      </w:r>
    </w:p>
    <w:p w:rsidR="000C097A" w:rsidRPr="005A0FAF" w:rsidRDefault="000C097A" w:rsidP="000C097A">
      <w:pPr>
        <w:ind w:left="720"/>
        <w:rPr>
          <w:color w:val="C00000"/>
        </w:rPr>
      </w:pPr>
      <w:r w:rsidRPr="00001336">
        <w:rPr>
          <w:i/>
          <w:color w:val="C00000"/>
        </w:rPr>
        <w:t xml:space="preserve">STEM stands for Science, Technology, </w:t>
      </w:r>
      <w:r w:rsidR="00525661" w:rsidRPr="00001336">
        <w:rPr>
          <w:i/>
          <w:color w:val="C00000"/>
        </w:rPr>
        <w:t>Engineering and Math.  The new school will have a STEM focus on learning experiences for its students.</w:t>
      </w:r>
      <w:r w:rsidR="000943BD" w:rsidRPr="00001336">
        <w:rPr>
          <w:i/>
          <w:color w:val="C00000"/>
        </w:rPr>
        <w:t xml:space="preserve">  </w:t>
      </w:r>
      <w:r w:rsidR="00D44152">
        <w:rPr>
          <w:i/>
          <w:color w:val="C00000"/>
        </w:rPr>
        <w:t xml:space="preserve">The </w:t>
      </w:r>
      <w:r w:rsidR="000943BD" w:rsidRPr="00001336">
        <w:rPr>
          <w:i/>
          <w:color w:val="C00000"/>
        </w:rPr>
        <w:t xml:space="preserve">US </w:t>
      </w:r>
      <w:proofErr w:type="spellStart"/>
      <w:r w:rsidR="000943BD" w:rsidRPr="00001336">
        <w:rPr>
          <w:i/>
          <w:color w:val="C00000"/>
        </w:rPr>
        <w:t>Dept</w:t>
      </w:r>
      <w:proofErr w:type="spellEnd"/>
      <w:r w:rsidR="000943BD" w:rsidRPr="00001336">
        <w:rPr>
          <w:i/>
          <w:color w:val="C00000"/>
        </w:rPr>
        <w:t xml:space="preserve"> of Labor </w:t>
      </w:r>
      <w:r w:rsidR="00D44152">
        <w:rPr>
          <w:i/>
          <w:color w:val="C00000"/>
        </w:rPr>
        <w:t>has</w:t>
      </w:r>
      <w:r w:rsidR="000943BD" w:rsidRPr="00001336">
        <w:rPr>
          <w:i/>
          <w:color w:val="C00000"/>
        </w:rPr>
        <w:t xml:space="preserve"> forecasted </w:t>
      </w:r>
      <w:r w:rsidR="00D44152">
        <w:rPr>
          <w:i/>
          <w:color w:val="C00000"/>
        </w:rPr>
        <w:t>9 million jobs will be STEM related by 2022</w:t>
      </w:r>
      <w:r w:rsidR="000943BD" w:rsidRPr="00001336">
        <w:rPr>
          <w:i/>
          <w:color w:val="C00000"/>
        </w:rPr>
        <w:t xml:space="preserve">.  Students that are involved in STEM </w:t>
      </w:r>
      <w:r w:rsidR="00D44152">
        <w:rPr>
          <w:i/>
          <w:color w:val="C00000"/>
        </w:rPr>
        <w:t>education</w:t>
      </w:r>
      <w:r w:rsidR="000943BD" w:rsidRPr="00001336">
        <w:rPr>
          <w:i/>
          <w:color w:val="C00000"/>
        </w:rPr>
        <w:t xml:space="preserve"> opportunities now</w:t>
      </w:r>
      <w:r w:rsidR="00D44152">
        <w:rPr>
          <w:i/>
          <w:color w:val="C00000"/>
        </w:rPr>
        <w:t>,</w:t>
      </w:r>
      <w:r w:rsidR="000943BD" w:rsidRPr="00001336">
        <w:rPr>
          <w:i/>
          <w:color w:val="C00000"/>
        </w:rPr>
        <w:t xml:space="preserve"> will be greatly</w:t>
      </w:r>
      <w:r w:rsidR="008F7D64" w:rsidRPr="00001336">
        <w:rPr>
          <w:i/>
          <w:color w:val="C00000"/>
        </w:rPr>
        <w:t xml:space="preserve"> </w:t>
      </w:r>
      <w:r w:rsidR="00687059">
        <w:rPr>
          <w:i/>
          <w:color w:val="C00000"/>
        </w:rPr>
        <w:t xml:space="preserve">benefited </w:t>
      </w:r>
      <w:r w:rsidR="008F7D64" w:rsidRPr="00001336">
        <w:rPr>
          <w:i/>
          <w:color w:val="C00000"/>
        </w:rPr>
        <w:t>in jobs tomorrow</w:t>
      </w:r>
      <w:r w:rsidR="008F7D64" w:rsidRPr="005A0FAF">
        <w:rPr>
          <w:color w:val="C00000"/>
        </w:rPr>
        <w:t>.</w:t>
      </w:r>
    </w:p>
    <w:p w:rsidR="00B71E15" w:rsidRPr="00001336" w:rsidRDefault="00B71E15" w:rsidP="00B71E15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How is the STEM Magnet school different from the other elementary schools in GISD?</w:t>
      </w:r>
    </w:p>
    <w:p w:rsidR="00265091" w:rsidRDefault="00EB32D4" w:rsidP="00EB32D4">
      <w:pPr>
        <w:ind w:left="720"/>
        <w:rPr>
          <w:i/>
          <w:strike/>
          <w:color w:val="C00000"/>
        </w:rPr>
      </w:pPr>
      <w:r w:rsidRPr="00001336">
        <w:rPr>
          <w:i/>
          <w:color w:val="C00000"/>
        </w:rPr>
        <w:t>The STEM</w:t>
      </w:r>
      <w:r w:rsidR="000072F8" w:rsidRPr="00001336">
        <w:rPr>
          <w:i/>
          <w:color w:val="C00000"/>
        </w:rPr>
        <w:t xml:space="preserve"> Magnet School</w:t>
      </w:r>
      <w:r w:rsidRPr="00001336">
        <w:rPr>
          <w:i/>
          <w:color w:val="C00000"/>
        </w:rPr>
        <w:t xml:space="preserve"> will target students with a high interest </w:t>
      </w:r>
      <w:r w:rsidR="00676FDE" w:rsidRPr="00001336">
        <w:rPr>
          <w:i/>
          <w:color w:val="C00000"/>
        </w:rPr>
        <w:t>in Math</w:t>
      </w:r>
      <w:r w:rsidR="005B60DF" w:rsidRPr="00265091">
        <w:rPr>
          <w:i/>
          <w:color w:val="FF0000"/>
        </w:rPr>
        <w:t>,</w:t>
      </w:r>
      <w:r w:rsidR="005B60DF" w:rsidRPr="00265091">
        <w:rPr>
          <w:i/>
          <w:color w:val="1F4E79" w:themeColor="accent1" w:themeShade="80"/>
        </w:rPr>
        <w:t xml:space="preserve"> </w:t>
      </w:r>
      <w:r w:rsidR="005B60DF" w:rsidRPr="00265091">
        <w:rPr>
          <w:i/>
          <w:color w:val="FF0000"/>
        </w:rPr>
        <w:t>Technology</w:t>
      </w:r>
      <w:r w:rsidR="00676FDE" w:rsidRPr="005B60DF">
        <w:rPr>
          <w:i/>
          <w:color w:val="1F4E79" w:themeColor="accent1" w:themeShade="80"/>
        </w:rPr>
        <w:t xml:space="preserve"> </w:t>
      </w:r>
      <w:r w:rsidR="00676FDE" w:rsidRPr="00001336">
        <w:rPr>
          <w:i/>
          <w:color w:val="C00000"/>
        </w:rPr>
        <w:t xml:space="preserve">and Science.  The curriculum will focus on </w:t>
      </w:r>
      <w:r w:rsidR="00D44152">
        <w:rPr>
          <w:i/>
          <w:color w:val="C00000"/>
        </w:rPr>
        <w:t xml:space="preserve">adding to the </w:t>
      </w:r>
      <w:r w:rsidR="00676FDE" w:rsidRPr="00001336">
        <w:rPr>
          <w:i/>
          <w:color w:val="C00000"/>
        </w:rPr>
        <w:t>learning experiences of students with such interests.</w:t>
      </w:r>
      <w:r w:rsidR="00265091">
        <w:rPr>
          <w:i/>
          <w:color w:val="C00000"/>
        </w:rPr>
        <w:t xml:space="preserve"> </w:t>
      </w:r>
    </w:p>
    <w:p w:rsidR="00FF0A3E" w:rsidRPr="00001336" w:rsidRDefault="00FF0A3E" w:rsidP="00FF0A3E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What</w:t>
      </w:r>
      <w:r w:rsidR="006614F8" w:rsidRPr="00001336">
        <w:rPr>
          <w:b/>
        </w:rPr>
        <w:t xml:space="preserve"> kind of student will be successful in the STEM Magnet School?</w:t>
      </w:r>
    </w:p>
    <w:p w:rsidR="00676FDE" w:rsidRDefault="00676FDE" w:rsidP="00676FDE">
      <w:pPr>
        <w:pStyle w:val="ListParagraph"/>
      </w:pPr>
    </w:p>
    <w:p w:rsidR="00676FDE" w:rsidRPr="00001336" w:rsidRDefault="00D44152" w:rsidP="00676FDE">
      <w:pPr>
        <w:pStyle w:val="ListParagraph"/>
        <w:rPr>
          <w:i/>
          <w:color w:val="C00000"/>
        </w:rPr>
      </w:pPr>
      <w:r>
        <w:rPr>
          <w:i/>
          <w:color w:val="C00000"/>
        </w:rPr>
        <w:t>The</w:t>
      </w:r>
      <w:r w:rsidR="00676FDE" w:rsidRPr="00001336">
        <w:rPr>
          <w:i/>
          <w:color w:val="C00000"/>
        </w:rPr>
        <w:t xml:space="preserve"> STEM Magnet School is designed for students with </w:t>
      </w:r>
      <w:r>
        <w:rPr>
          <w:i/>
          <w:color w:val="C00000"/>
        </w:rPr>
        <w:t>high interests</w:t>
      </w:r>
      <w:r w:rsidR="00676FDE" w:rsidRPr="00001336">
        <w:rPr>
          <w:i/>
          <w:color w:val="C00000"/>
        </w:rPr>
        <w:t xml:space="preserve"> in Math</w:t>
      </w:r>
      <w:r w:rsidR="005B60DF" w:rsidRPr="00265091">
        <w:rPr>
          <w:i/>
          <w:color w:val="FF0000"/>
        </w:rPr>
        <w:t>, Technology</w:t>
      </w:r>
      <w:r w:rsidR="00676FDE" w:rsidRPr="00265091">
        <w:rPr>
          <w:i/>
          <w:color w:val="FF0000"/>
        </w:rPr>
        <w:t xml:space="preserve"> </w:t>
      </w:r>
      <w:r w:rsidR="00676FDE" w:rsidRPr="00001336">
        <w:rPr>
          <w:i/>
          <w:color w:val="C00000"/>
        </w:rPr>
        <w:t xml:space="preserve">and Science.  </w:t>
      </w:r>
      <w:r w:rsidR="000072F8" w:rsidRPr="00001336">
        <w:rPr>
          <w:i/>
          <w:color w:val="C00000"/>
        </w:rPr>
        <w:t xml:space="preserve">Students </w:t>
      </w:r>
      <w:r>
        <w:rPr>
          <w:i/>
          <w:color w:val="C00000"/>
        </w:rPr>
        <w:t>who</w:t>
      </w:r>
      <w:r w:rsidR="000072F8" w:rsidRPr="00001336">
        <w:rPr>
          <w:i/>
          <w:color w:val="C00000"/>
        </w:rPr>
        <w:t xml:space="preserve"> are creative and think outside of the box to solve problems will find this type of environment a good fit.</w:t>
      </w:r>
      <w:r w:rsidR="00F014F3" w:rsidRPr="00001336">
        <w:rPr>
          <w:i/>
          <w:color w:val="C00000"/>
        </w:rPr>
        <w:t xml:space="preserve">  Students will have opportunities to work cooperatively with other students throughout the curriculum.</w:t>
      </w:r>
    </w:p>
    <w:p w:rsidR="000943BD" w:rsidRDefault="000943BD" w:rsidP="00676FDE">
      <w:pPr>
        <w:pStyle w:val="ListParagraph"/>
      </w:pPr>
    </w:p>
    <w:p w:rsidR="003A6391" w:rsidRPr="00001336" w:rsidRDefault="003A6391" w:rsidP="003A6391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What are the qualifications for my child to attend?</w:t>
      </w:r>
    </w:p>
    <w:p w:rsidR="008F7D64" w:rsidRPr="00001336" w:rsidRDefault="008F7D64" w:rsidP="008F7D64">
      <w:pPr>
        <w:ind w:left="720"/>
        <w:rPr>
          <w:i/>
          <w:color w:val="C00000"/>
        </w:rPr>
      </w:pPr>
      <w:r w:rsidRPr="00001336">
        <w:rPr>
          <w:i/>
          <w:color w:val="C00000"/>
        </w:rPr>
        <w:t>GISD Administration will consider attendance and dis</w:t>
      </w:r>
      <w:r w:rsidR="004C6F0F">
        <w:rPr>
          <w:i/>
          <w:color w:val="C00000"/>
        </w:rPr>
        <w:t>cipline histories</w:t>
      </w:r>
      <w:r w:rsidRPr="00001336">
        <w:rPr>
          <w:i/>
          <w:color w:val="C00000"/>
        </w:rPr>
        <w:t>.</w:t>
      </w:r>
      <w:r w:rsidR="00B51ABF" w:rsidRPr="00001336">
        <w:rPr>
          <w:i/>
          <w:color w:val="C00000"/>
        </w:rPr>
        <w:t xml:space="preserve">  Eligible students will be chosen from a lottery system</w:t>
      </w:r>
      <w:r w:rsidR="002F392D" w:rsidRPr="00001336">
        <w:rPr>
          <w:i/>
          <w:color w:val="C00000"/>
        </w:rPr>
        <w:t>.</w:t>
      </w:r>
    </w:p>
    <w:p w:rsidR="006614F8" w:rsidRPr="00001336" w:rsidRDefault="006614F8" w:rsidP="00FF0A3E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How do I enroll my child in the STEM Magnet school?</w:t>
      </w:r>
    </w:p>
    <w:p w:rsidR="00B51ABF" w:rsidRDefault="00B51ABF" w:rsidP="006867D8">
      <w:pPr>
        <w:pStyle w:val="ListParagraph"/>
      </w:pPr>
    </w:p>
    <w:p w:rsidR="006867D8" w:rsidRPr="004E660E" w:rsidRDefault="006867D8" w:rsidP="006867D8">
      <w:pPr>
        <w:pStyle w:val="ListParagraph"/>
        <w:rPr>
          <w:i/>
          <w:color w:val="C00000"/>
        </w:rPr>
      </w:pPr>
      <w:r w:rsidRPr="004E660E">
        <w:rPr>
          <w:i/>
          <w:color w:val="C00000"/>
        </w:rPr>
        <w:t>Complete an application available on the District website or at any GISD elementary campus.  Applications must be submitted by May</w:t>
      </w:r>
      <w:r w:rsidR="002F392D" w:rsidRPr="004E660E">
        <w:rPr>
          <w:i/>
          <w:color w:val="C00000"/>
        </w:rPr>
        <w:t xml:space="preserve"> 15, 2017</w:t>
      </w:r>
      <w:r w:rsidR="00D44152">
        <w:rPr>
          <w:i/>
          <w:color w:val="C00000"/>
        </w:rPr>
        <w:t>,</w:t>
      </w:r>
      <w:r w:rsidR="002F392D" w:rsidRPr="004E660E">
        <w:rPr>
          <w:i/>
          <w:color w:val="C00000"/>
        </w:rPr>
        <w:t xml:space="preserve"> and can be turned in </w:t>
      </w:r>
      <w:r w:rsidR="004C6F0F">
        <w:rPr>
          <w:i/>
          <w:color w:val="C00000"/>
        </w:rPr>
        <w:t xml:space="preserve">to </w:t>
      </w:r>
      <w:r w:rsidRPr="004E660E">
        <w:rPr>
          <w:i/>
          <w:color w:val="C00000"/>
        </w:rPr>
        <w:t>any GISD building.</w:t>
      </w:r>
      <w:r w:rsidR="00B51ABF" w:rsidRPr="004E660E">
        <w:rPr>
          <w:i/>
          <w:color w:val="C00000"/>
        </w:rPr>
        <w:t xml:space="preserve">  Applications can also be picked up at the scheduled information sessions the week of April 24, 2017.</w:t>
      </w:r>
      <w:r w:rsidR="002F392D" w:rsidRPr="004E660E">
        <w:rPr>
          <w:i/>
          <w:color w:val="C00000"/>
        </w:rPr>
        <w:t xml:space="preserve">  Parents will be notified if their child was selected to attend the new school after May 19.</w:t>
      </w:r>
    </w:p>
    <w:p w:rsidR="00B51ABF" w:rsidRDefault="00B51ABF" w:rsidP="006867D8">
      <w:pPr>
        <w:pStyle w:val="ListParagraph"/>
      </w:pPr>
    </w:p>
    <w:p w:rsidR="001F7FF3" w:rsidRPr="00001336" w:rsidRDefault="001F7FF3" w:rsidP="00FF0A3E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How many spots are available at the school?</w:t>
      </w:r>
    </w:p>
    <w:p w:rsidR="002F392D" w:rsidRDefault="002F392D" w:rsidP="002F392D">
      <w:pPr>
        <w:pStyle w:val="ListParagraph"/>
      </w:pPr>
    </w:p>
    <w:p w:rsidR="004F3F38" w:rsidRPr="00B22D6A" w:rsidRDefault="004F3F38" w:rsidP="002F392D">
      <w:pPr>
        <w:pStyle w:val="ListParagraph"/>
        <w:rPr>
          <w:i/>
          <w:color w:val="C00000"/>
        </w:rPr>
      </w:pPr>
      <w:r w:rsidRPr="00B22D6A">
        <w:rPr>
          <w:i/>
          <w:color w:val="C00000"/>
        </w:rPr>
        <w:t>There are two classrooms per grade level with a capacity o</w:t>
      </w:r>
      <w:r w:rsidR="00B52EFD" w:rsidRPr="00B22D6A">
        <w:rPr>
          <w:i/>
          <w:color w:val="C00000"/>
        </w:rPr>
        <w:t>f twenty-two students per class.</w:t>
      </w:r>
    </w:p>
    <w:p w:rsidR="00B52EFD" w:rsidRDefault="00B52EFD" w:rsidP="002F392D">
      <w:pPr>
        <w:pStyle w:val="ListParagraph"/>
      </w:pPr>
    </w:p>
    <w:p w:rsidR="00B22D6A" w:rsidRDefault="00B22D6A" w:rsidP="002F392D">
      <w:pPr>
        <w:pStyle w:val="ListParagraph"/>
      </w:pPr>
    </w:p>
    <w:p w:rsidR="00B71E15" w:rsidRPr="00001336" w:rsidRDefault="00B71E15" w:rsidP="00FF0A3E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Will I have to pay to send my child to the K-5 STEM Magnet School?</w:t>
      </w:r>
    </w:p>
    <w:p w:rsidR="00B52EFD" w:rsidRDefault="00B52EFD" w:rsidP="00B52EFD">
      <w:pPr>
        <w:ind w:left="720"/>
        <w:rPr>
          <w:i/>
          <w:color w:val="C00000"/>
        </w:rPr>
      </w:pPr>
      <w:r w:rsidRPr="00B22D6A">
        <w:rPr>
          <w:i/>
          <w:color w:val="C00000"/>
        </w:rPr>
        <w:t xml:space="preserve">No. </w:t>
      </w:r>
    </w:p>
    <w:p w:rsidR="00265091" w:rsidRPr="00B22D6A" w:rsidRDefault="00265091" w:rsidP="00B52EFD">
      <w:pPr>
        <w:ind w:left="720"/>
        <w:rPr>
          <w:i/>
          <w:color w:val="C00000"/>
        </w:rPr>
      </w:pPr>
      <w:bookmarkStart w:id="0" w:name="_GoBack"/>
      <w:bookmarkEnd w:id="0"/>
    </w:p>
    <w:p w:rsidR="001F7FF3" w:rsidRPr="00001336" w:rsidRDefault="001F7FF3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lastRenderedPageBreak/>
        <w:t xml:space="preserve">Will </w:t>
      </w:r>
      <w:r w:rsidR="00886CE5" w:rsidRPr="00001336">
        <w:rPr>
          <w:b/>
        </w:rPr>
        <w:t>transportation</w:t>
      </w:r>
      <w:r w:rsidRPr="00001336">
        <w:rPr>
          <w:b/>
        </w:rPr>
        <w:t xml:space="preserve"> be provided to the new STEM school if my child is selected?</w:t>
      </w:r>
    </w:p>
    <w:p w:rsidR="003835AF" w:rsidRDefault="003835AF" w:rsidP="00B52EFD">
      <w:pPr>
        <w:pStyle w:val="ListParagraph"/>
      </w:pPr>
    </w:p>
    <w:p w:rsidR="003835AF" w:rsidRDefault="00B52EFD" w:rsidP="00B52EFD">
      <w:pPr>
        <w:pStyle w:val="ListParagraph"/>
        <w:rPr>
          <w:i/>
          <w:color w:val="C00000"/>
        </w:rPr>
      </w:pPr>
      <w:r w:rsidRPr="00B22D6A">
        <w:rPr>
          <w:i/>
          <w:color w:val="C00000"/>
        </w:rPr>
        <w:t xml:space="preserve">Yes.  </w:t>
      </w:r>
      <w:r w:rsidR="003835AF" w:rsidRPr="00B22D6A">
        <w:rPr>
          <w:i/>
          <w:color w:val="C00000"/>
        </w:rPr>
        <w:t xml:space="preserve">Transportation is </w:t>
      </w:r>
      <w:r w:rsidR="004B4568" w:rsidRPr="00B22D6A">
        <w:rPr>
          <w:i/>
          <w:color w:val="C00000"/>
        </w:rPr>
        <w:t>f</w:t>
      </w:r>
      <w:r w:rsidRPr="00B22D6A">
        <w:rPr>
          <w:i/>
          <w:color w:val="C00000"/>
        </w:rPr>
        <w:t xml:space="preserve">ree of charge to all students that </w:t>
      </w:r>
      <w:r w:rsidR="007F0FC7">
        <w:rPr>
          <w:i/>
          <w:color w:val="C00000"/>
        </w:rPr>
        <w:t xml:space="preserve">live within the District.  </w:t>
      </w:r>
    </w:p>
    <w:p w:rsidR="003765E5" w:rsidRDefault="003765E5" w:rsidP="00B52EFD">
      <w:pPr>
        <w:pStyle w:val="ListParagraph"/>
      </w:pPr>
    </w:p>
    <w:p w:rsidR="00886CE5" w:rsidRPr="00001336" w:rsidRDefault="00886CE5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 xml:space="preserve">My child receives bilingual </w:t>
      </w:r>
      <w:r w:rsidR="003A6391" w:rsidRPr="00001336">
        <w:rPr>
          <w:b/>
        </w:rPr>
        <w:t>services;</w:t>
      </w:r>
      <w:r w:rsidRPr="00001336">
        <w:rPr>
          <w:b/>
        </w:rPr>
        <w:t xml:space="preserve"> will he/she be able to attend?</w:t>
      </w:r>
    </w:p>
    <w:p w:rsidR="004B4568" w:rsidRDefault="004B4568" w:rsidP="003835AF">
      <w:pPr>
        <w:pStyle w:val="ListParagraph"/>
      </w:pPr>
    </w:p>
    <w:p w:rsidR="003835AF" w:rsidRPr="005B60DF" w:rsidRDefault="005B60DF" w:rsidP="003835AF">
      <w:pPr>
        <w:pStyle w:val="ListParagraph"/>
        <w:rPr>
          <w:i/>
          <w:color w:val="1F4E79" w:themeColor="accent1" w:themeShade="80"/>
        </w:rPr>
      </w:pPr>
      <w:r w:rsidRPr="00265091">
        <w:rPr>
          <w:i/>
          <w:color w:val="FF0000"/>
        </w:rPr>
        <w:t>The</w:t>
      </w:r>
      <w:r>
        <w:rPr>
          <w:i/>
          <w:color w:val="C00000"/>
        </w:rPr>
        <w:t xml:space="preserve"> </w:t>
      </w:r>
      <w:r w:rsidR="003835AF" w:rsidRPr="00B22D6A">
        <w:rPr>
          <w:i/>
          <w:color w:val="C00000"/>
        </w:rPr>
        <w:t>Bilingual</w:t>
      </w:r>
      <w:r>
        <w:rPr>
          <w:i/>
          <w:color w:val="C00000"/>
        </w:rPr>
        <w:t xml:space="preserve"> </w:t>
      </w:r>
      <w:r w:rsidRPr="00265091">
        <w:rPr>
          <w:i/>
          <w:color w:val="FF0000"/>
        </w:rPr>
        <w:t>program</w:t>
      </w:r>
      <w:r>
        <w:rPr>
          <w:i/>
          <w:color w:val="1F4E79" w:themeColor="accent1" w:themeShade="80"/>
        </w:rPr>
        <w:t xml:space="preserve"> </w:t>
      </w:r>
      <w:r w:rsidR="003835AF" w:rsidRPr="00B22D6A">
        <w:rPr>
          <w:i/>
          <w:color w:val="C00000"/>
        </w:rPr>
        <w:t>will not be offered at the new STEM school.  However, all teachers will be English as a</w:t>
      </w:r>
      <w:r w:rsidR="003765E5">
        <w:rPr>
          <w:i/>
          <w:color w:val="C00000"/>
        </w:rPr>
        <w:t xml:space="preserve"> Second Language (ESL) certified in order to give academic support</w:t>
      </w:r>
      <w:r>
        <w:rPr>
          <w:i/>
          <w:color w:val="C00000"/>
        </w:rPr>
        <w:t xml:space="preserve"> </w:t>
      </w:r>
      <w:r w:rsidR="00FB429E" w:rsidRPr="00265091">
        <w:rPr>
          <w:i/>
          <w:color w:val="FF0000"/>
        </w:rPr>
        <w:t>to student</w:t>
      </w:r>
      <w:r w:rsidRPr="00265091">
        <w:rPr>
          <w:i/>
          <w:color w:val="FF0000"/>
        </w:rPr>
        <w:t>s</w:t>
      </w:r>
      <w:r w:rsidR="00FB429E" w:rsidRPr="00265091">
        <w:rPr>
          <w:i/>
          <w:color w:val="FF0000"/>
        </w:rPr>
        <w:t xml:space="preserve"> as needed</w:t>
      </w:r>
      <w:r w:rsidR="003835AF" w:rsidRPr="00265091">
        <w:rPr>
          <w:i/>
          <w:color w:val="FF0000"/>
        </w:rPr>
        <w:t>.</w:t>
      </w:r>
    </w:p>
    <w:p w:rsidR="004B4568" w:rsidRDefault="004B4568" w:rsidP="003835AF">
      <w:pPr>
        <w:pStyle w:val="ListParagraph"/>
      </w:pPr>
    </w:p>
    <w:p w:rsidR="00886CE5" w:rsidRDefault="00886CE5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Will special education students be able to attend the new STEM school?</w:t>
      </w:r>
    </w:p>
    <w:p w:rsidR="005B60DF" w:rsidRPr="00001336" w:rsidRDefault="005B60DF" w:rsidP="005B60DF">
      <w:pPr>
        <w:pStyle w:val="ListParagraph"/>
        <w:rPr>
          <w:b/>
        </w:rPr>
      </w:pPr>
    </w:p>
    <w:p w:rsidR="0067530C" w:rsidRPr="00265091" w:rsidRDefault="005B60DF" w:rsidP="004B4568">
      <w:pPr>
        <w:pStyle w:val="ListParagraph"/>
        <w:rPr>
          <w:i/>
          <w:color w:val="FF0000"/>
        </w:rPr>
      </w:pPr>
      <w:r w:rsidRPr="00265091">
        <w:rPr>
          <w:i/>
          <w:color w:val="FF0000"/>
        </w:rPr>
        <w:t>Yes.  However, specialized programs will not be offered at the STEM campus</w:t>
      </w:r>
      <w:r w:rsidR="00FB429E" w:rsidRPr="00265091">
        <w:rPr>
          <w:i/>
          <w:color w:val="FF0000"/>
        </w:rPr>
        <w:t>.</w:t>
      </w:r>
    </w:p>
    <w:p w:rsidR="0067530C" w:rsidRDefault="0067530C" w:rsidP="004B4568">
      <w:pPr>
        <w:pStyle w:val="ListParagraph"/>
      </w:pPr>
    </w:p>
    <w:p w:rsidR="00886CE5" w:rsidRPr="00001336" w:rsidRDefault="00886CE5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Will ACE</w:t>
      </w:r>
      <w:r w:rsidR="00DA153E" w:rsidRPr="00001336">
        <w:rPr>
          <w:b/>
        </w:rPr>
        <w:t xml:space="preserve"> After-School activities be offered?</w:t>
      </w:r>
    </w:p>
    <w:p w:rsidR="0067530C" w:rsidRPr="00FB429E" w:rsidRDefault="0067530C" w:rsidP="0067530C">
      <w:pPr>
        <w:ind w:left="720"/>
        <w:rPr>
          <w:i/>
          <w:color w:val="1F4E79" w:themeColor="accent1" w:themeShade="80"/>
        </w:rPr>
      </w:pPr>
      <w:r w:rsidRPr="00B22D6A">
        <w:rPr>
          <w:i/>
          <w:color w:val="C00000"/>
        </w:rPr>
        <w:t>No.</w:t>
      </w:r>
      <w:r w:rsidR="00FB429E">
        <w:rPr>
          <w:i/>
          <w:color w:val="C00000"/>
        </w:rPr>
        <w:t xml:space="preserve"> </w:t>
      </w:r>
      <w:r w:rsidR="00FB429E" w:rsidRPr="00265091">
        <w:rPr>
          <w:i/>
          <w:color w:val="FF0000"/>
        </w:rPr>
        <w:t>ACE is a grant that was written before the creation of our STEM school and can only serve the campuses listed in the original grant.</w:t>
      </w:r>
    </w:p>
    <w:p w:rsidR="00DA153E" w:rsidRPr="00001336" w:rsidRDefault="00D561BF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 xml:space="preserve">Do I need to live in the STEM </w:t>
      </w:r>
      <w:r w:rsidR="0077603A" w:rsidRPr="00001336">
        <w:rPr>
          <w:b/>
        </w:rPr>
        <w:t>Magnet</w:t>
      </w:r>
      <w:r w:rsidRPr="00001336">
        <w:rPr>
          <w:b/>
        </w:rPr>
        <w:t xml:space="preserve"> School attendance zone to attend?</w:t>
      </w:r>
    </w:p>
    <w:p w:rsidR="0067530C" w:rsidRPr="00B22D6A" w:rsidRDefault="0067530C" w:rsidP="0067530C">
      <w:pPr>
        <w:ind w:left="720"/>
        <w:rPr>
          <w:i/>
          <w:color w:val="C00000"/>
        </w:rPr>
      </w:pPr>
      <w:r w:rsidRPr="00B22D6A">
        <w:rPr>
          <w:i/>
          <w:color w:val="C00000"/>
        </w:rPr>
        <w:t xml:space="preserve">There is no attendance zone for the new STEM Magnet School.  Any </w:t>
      </w:r>
      <w:r w:rsidR="00F80BD5">
        <w:rPr>
          <w:i/>
          <w:color w:val="C00000"/>
        </w:rPr>
        <w:t xml:space="preserve">student that will be in grades </w:t>
      </w:r>
      <w:r w:rsidR="003765E5">
        <w:rPr>
          <w:i/>
          <w:color w:val="C00000"/>
        </w:rPr>
        <w:t>K-5</w:t>
      </w:r>
      <w:r w:rsidR="00FB429E">
        <w:rPr>
          <w:i/>
          <w:color w:val="C00000"/>
        </w:rPr>
        <w:t xml:space="preserve"> </w:t>
      </w:r>
      <w:r w:rsidR="00F80BD5">
        <w:rPr>
          <w:i/>
          <w:color w:val="C00000"/>
        </w:rPr>
        <w:t xml:space="preserve">for the 2017-2018 school year </w:t>
      </w:r>
      <w:r w:rsidRPr="00B22D6A">
        <w:rPr>
          <w:i/>
          <w:color w:val="C00000"/>
        </w:rPr>
        <w:t>will be eligible to apply.</w:t>
      </w:r>
    </w:p>
    <w:p w:rsidR="00D561BF" w:rsidRPr="00001336" w:rsidRDefault="00D561BF">
      <w:pPr>
        <w:pStyle w:val="ListParagraph"/>
        <w:numPr>
          <w:ilvl w:val="0"/>
          <w:numId w:val="1"/>
        </w:numPr>
        <w:rPr>
          <w:b/>
        </w:rPr>
      </w:pPr>
      <w:r w:rsidRPr="00001336">
        <w:rPr>
          <w:b/>
        </w:rPr>
        <w:t>What elective/special classes will be offered?</w:t>
      </w:r>
    </w:p>
    <w:p w:rsidR="0067530C" w:rsidRPr="00B22D6A" w:rsidRDefault="005A0FAF" w:rsidP="0067530C">
      <w:pPr>
        <w:ind w:left="720"/>
        <w:rPr>
          <w:i/>
          <w:color w:val="C00000"/>
        </w:rPr>
      </w:pPr>
      <w:r w:rsidRPr="00B22D6A">
        <w:rPr>
          <w:i/>
          <w:color w:val="C00000"/>
        </w:rPr>
        <w:t>The new school will offer physical education</w:t>
      </w:r>
      <w:r w:rsidR="003765E5">
        <w:rPr>
          <w:i/>
          <w:color w:val="C00000"/>
        </w:rPr>
        <w:t>, a STEM class, and art</w:t>
      </w:r>
      <w:r w:rsidRPr="00B22D6A">
        <w:rPr>
          <w:i/>
          <w:color w:val="C00000"/>
        </w:rPr>
        <w:t xml:space="preserve"> through the engineering design process.</w:t>
      </w:r>
    </w:p>
    <w:p w:rsidR="00D561BF" w:rsidRPr="00B22D6A" w:rsidRDefault="00D561BF">
      <w:pPr>
        <w:pStyle w:val="ListParagraph"/>
        <w:numPr>
          <w:ilvl w:val="0"/>
          <w:numId w:val="1"/>
        </w:numPr>
        <w:rPr>
          <w:b/>
        </w:rPr>
      </w:pPr>
      <w:r w:rsidRPr="00B22D6A">
        <w:rPr>
          <w:b/>
        </w:rPr>
        <w:t xml:space="preserve">I currently live in another school </w:t>
      </w:r>
      <w:r w:rsidR="0077603A" w:rsidRPr="00B22D6A">
        <w:rPr>
          <w:b/>
        </w:rPr>
        <w:t>district;</w:t>
      </w:r>
      <w:r w:rsidRPr="00B22D6A">
        <w:rPr>
          <w:b/>
        </w:rPr>
        <w:t xml:space="preserve"> can I apply for a transfer?</w:t>
      </w:r>
    </w:p>
    <w:p w:rsidR="00B22D6A" w:rsidRDefault="00B22D6A" w:rsidP="00B22D6A">
      <w:pPr>
        <w:pStyle w:val="ListParagraph"/>
      </w:pPr>
    </w:p>
    <w:p w:rsidR="005A0FAF" w:rsidRPr="00B22D6A" w:rsidRDefault="005A0FAF" w:rsidP="005A0FAF">
      <w:pPr>
        <w:pStyle w:val="ListParagraph"/>
        <w:rPr>
          <w:i/>
          <w:color w:val="C00000"/>
        </w:rPr>
      </w:pPr>
      <w:r w:rsidRPr="00B22D6A">
        <w:rPr>
          <w:i/>
          <w:color w:val="C00000"/>
        </w:rPr>
        <w:t>Yes. However, first priority will be given to GISD students.</w:t>
      </w:r>
    </w:p>
    <w:p w:rsidR="005A0FAF" w:rsidRDefault="005A0FAF" w:rsidP="005A0FAF">
      <w:pPr>
        <w:pStyle w:val="ListParagraph"/>
      </w:pPr>
    </w:p>
    <w:sectPr w:rsidR="005A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2FDA"/>
    <w:multiLevelType w:val="hybridMultilevel"/>
    <w:tmpl w:val="4B06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3E"/>
    <w:rsid w:val="00001336"/>
    <w:rsid w:val="000072F8"/>
    <w:rsid w:val="000943BD"/>
    <w:rsid w:val="000B6536"/>
    <w:rsid w:val="000C097A"/>
    <w:rsid w:val="001151F5"/>
    <w:rsid w:val="001F7FF3"/>
    <w:rsid w:val="00265091"/>
    <w:rsid w:val="002F392D"/>
    <w:rsid w:val="003765E5"/>
    <w:rsid w:val="003835AF"/>
    <w:rsid w:val="003A6391"/>
    <w:rsid w:val="0041739B"/>
    <w:rsid w:val="0046640B"/>
    <w:rsid w:val="004B4568"/>
    <w:rsid w:val="004C6F0F"/>
    <w:rsid w:val="004E660E"/>
    <w:rsid w:val="004F3F38"/>
    <w:rsid w:val="00525661"/>
    <w:rsid w:val="005A0FAF"/>
    <w:rsid w:val="005B60DF"/>
    <w:rsid w:val="006614F8"/>
    <w:rsid w:val="0067530C"/>
    <w:rsid w:val="00676FDE"/>
    <w:rsid w:val="006867D8"/>
    <w:rsid w:val="00687059"/>
    <w:rsid w:val="0077603A"/>
    <w:rsid w:val="007F0FC7"/>
    <w:rsid w:val="00886CE5"/>
    <w:rsid w:val="008F7D64"/>
    <w:rsid w:val="00A80B32"/>
    <w:rsid w:val="00B22D6A"/>
    <w:rsid w:val="00B51ABF"/>
    <w:rsid w:val="00B52EFD"/>
    <w:rsid w:val="00B71E15"/>
    <w:rsid w:val="00C12989"/>
    <w:rsid w:val="00D25628"/>
    <w:rsid w:val="00D44152"/>
    <w:rsid w:val="00D561BF"/>
    <w:rsid w:val="00D6168D"/>
    <w:rsid w:val="00DA153E"/>
    <w:rsid w:val="00E103FB"/>
    <w:rsid w:val="00EB32D4"/>
    <w:rsid w:val="00EC5844"/>
    <w:rsid w:val="00EF3ED7"/>
    <w:rsid w:val="00F014F3"/>
    <w:rsid w:val="00F80BD5"/>
    <w:rsid w:val="00FB429E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5454"/>
  <w15:docId w15:val="{57D8908F-90C1-4E95-A730-18CEF90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9A16-6E3D-441B-9EA7-E81E2936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Underwood, Wes</dc:creator>
  <cp:lastModifiedBy>Kluttz, Stacey</cp:lastModifiedBy>
  <cp:revision>2</cp:revision>
  <cp:lastPrinted>2017-04-21T18:24:00Z</cp:lastPrinted>
  <dcterms:created xsi:type="dcterms:W3CDTF">2017-04-24T19:12:00Z</dcterms:created>
  <dcterms:modified xsi:type="dcterms:W3CDTF">2017-04-24T19:12:00Z</dcterms:modified>
</cp:coreProperties>
</file>